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155B0" w:rsidRDefault="002155B0" w:rsidP="00A303D5">
      <w:pPr>
        <w:spacing w:before="160" w:after="160"/>
        <w:ind w:right="113"/>
        <w:jc w:val="both"/>
      </w:pPr>
    </w:p>
    <w:p w:rsidR="002155B0" w:rsidRPr="00A303D5" w:rsidRDefault="002155B0" w:rsidP="00EF7417">
      <w:pPr>
        <w:pStyle w:val="Nadpis1"/>
        <w:jc w:val="center"/>
        <w:rPr>
          <w:color w:val="auto"/>
          <w:sz w:val="22"/>
          <w:szCs w:val="22"/>
        </w:rPr>
      </w:pPr>
      <w:r w:rsidRPr="00A303D5">
        <w:rPr>
          <w:color w:val="auto"/>
        </w:rPr>
        <w:t>Formulář pro uplatnění reklamace</w:t>
      </w:r>
    </w:p>
    <w:p w:rsidR="002155B0" w:rsidRDefault="002155B0" w:rsidP="00A303D5">
      <w:pPr>
        <w:spacing w:before="160" w:after="160"/>
        <w:ind w:right="11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A303D5">
        <w:rPr>
          <w:rFonts w:ascii="Calibri" w:hAnsi="Calibri" w:cs="Calibri"/>
        </w:rPr>
        <w:t>tento formulář prosím</w:t>
      </w:r>
      <w:r>
        <w:rPr>
          <w:rFonts w:ascii="Calibri" w:hAnsi="Calibri" w:cs="Calibri"/>
        </w:rPr>
        <w:t xml:space="preserve"> </w:t>
      </w:r>
      <w:r w:rsidR="00A303D5">
        <w:rPr>
          <w:rFonts w:ascii="Calibri" w:hAnsi="Calibri" w:cs="Calibri"/>
        </w:rPr>
        <w:t>vložte do zásilky s vráceným zbožím)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Pr="00A303D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</w:rPr>
        <w:t>Adresát (</w:t>
      </w:r>
      <w:r w:rsidRPr="00A303D5">
        <w:rPr>
          <w:rFonts w:ascii="Calibri" w:hAnsi="Calibri" w:cs="Calibri"/>
          <w:b/>
        </w:rPr>
        <w:t>prodávající):</w:t>
      </w:r>
    </w:p>
    <w:p w:rsidR="002155B0" w:rsidRPr="00A303D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  <w:highlight w:val="lightGray"/>
        </w:rPr>
      </w:pPr>
      <w:r w:rsidRPr="00A303D5">
        <w:rPr>
          <w:rFonts w:ascii="Calibri" w:hAnsi="Calibri" w:cs="Calibri"/>
          <w:color w:val="000000" w:themeColor="text1"/>
          <w:highlight w:val="lightGray"/>
        </w:rPr>
        <w:t>Internetový obchod:</w:t>
      </w:r>
      <w:r w:rsidRPr="00A303D5">
        <w:rPr>
          <w:rFonts w:ascii="Calibri" w:hAnsi="Calibri" w:cs="Calibri"/>
          <w:color w:val="000000" w:themeColor="text1"/>
          <w:highlight w:val="lightGray"/>
        </w:rPr>
        <w:tab/>
      </w:r>
      <w:r w:rsidR="00A303D5" w:rsidRPr="00A303D5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highlight w:val="lightGray"/>
          <w:shd w:val="clear" w:color="auto" w:fill="CCFFFF"/>
        </w:rPr>
        <w:t>www.mineralbangle.cz</w:t>
      </w:r>
    </w:p>
    <w:p w:rsidR="002155B0" w:rsidRPr="00A303D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  <w:highlight w:val="lightGray"/>
        </w:rPr>
      </w:pPr>
      <w:r w:rsidRPr="00A303D5">
        <w:rPr>
          <w:rFonts w:ascii="Calibri" w:hAnsi="Calibri" w:cs="Calibri"/>
          <w:color w:val="000000" w:themeColor="text1"/>
          <w:highlight w:val="lightGray"/>
        </w:rPr>
        <w:t>Se sídlem:</w:t>
      </w:r>
      <w:r w:rsidRPr="00A303D5">
        <w:rPr>
          <w:rFonts w:ascii="Calibri" w:hAnsi="Calibri" w:cs="Calibri"/>
          <w:color w:val="000000" w:themeColor="text1"/>
          <w:highlight w:val="lightGray"/>
        </w:rPr>
        <w:tab/>
      </w:r>
      <w:r w:rsidR="00D1574F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highlight w:val="lightGray"/>
          <w:shd w:val="clear" w:color="auto" w:fill="CCFFFF"/>
        </w:rPr>
        <w:t>Velké Žernoseky 137</w:t>
      </w:r>
      <w:bookmarkStart w:id="0" w:name="_GoBack"/>
      <w:bookmarkEnd w:id="0"/>
      <w:r w:rsidR="00A303D5" w:rsidRPr="00A303D5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highlight w:val="lightGray"/>
          <w:shd w:val="clear" w:color="auto" w:fill="CCFFFF"/>
        </w:rPr>
        <w:t>, Litoměřice, 41201</w:t>
      </w:r>
    </w:p>
    <w:p w:rsidR="002155B0" w:rsidRPr="00A303D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  <w:highlight w:val="lightGray"/>
        </w:rPr>
      </w:pPr>
      <w:r w:rsidRPr="00A303D5">
        <w:rPr>
          <w:rFonts w:ascii="Calibri" w:hAnsi="Calibri" w:cs="Calibri"/>
          <w:color w:val="000000" w:themeColor="text1"/>
          <w:highlight w:val="lightGray"/>
        </w:rPr>
        <w:t>IČ/DIČ:</w:t>
      </w:r>
      <w:r w:rsidRPr="00A303D5">
        <w:rPr>
          <w:rFonts w:ascii="Calibri" w:hAnsi="Calibri" w:cs="Calibri"/>
          <w:color w:val="000000" w:themeColor="text1"/>
          <w:highlight w:val="lightGray"/>
        </w:rPr>
        <w:tab/>
      </w:r>
      <w:r w:rsidR="00A303D5" w:rsidRPr="00A303D5">
        <w:rPr>
          <w:rStyle w:val="Siln"/>
          <w:color w:val="000000" w:themeColor="text1"/>
          <w:highlight w:val="lightGray"/>
        </w:rPr>
        <w:t>87978822</w:t>
      </w:r>
    </w:p>
    <w:p w:rsidR="002155B0" w:rsidRPr="00A303D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  <w:highlight w:val="lightGray"/>
        </w:rPr>
      </w:pPr>
      <w:r w:rsidRPr="00A303D5">
        <w:rPr>
          <w:rFonts w:ascii="Calibri" w:hAnsi="Calibri" w:cs="Calibri"/>
          <w:color w:val="000000" w:themeColor="text1"/>
          <w:highlight w:val="lightGray"/>
        </w:rPr>
        <w:t>E-mailová adresa:</w:t>
      </w:r>
      <w:r w:rsidRPr="00A303D5">
        <w:rPr>
          <w:rFonts w:ascii="Calibri" w:hAnsi="Calibri" w:cs="Calibri"/>
          <w:color w:val="000000" w:themeColor="text1"/>
          <w:highlight w:val="lightGray"/>
        </w:rPr>
        <w:tab/>
      </w:r>
      <w:r w:rsidR="00A303D5" w:rsidRPr="00A303D5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highlight w:val="lightGray"/>
          <w:shd w:val="clear" w:color="auto" w:fill="CCFFFF"/>
        </w:rPr>
        <w:t>mineralbangle@seznam.cz</w:t>
      </w:r>
    </w:p>
    <w:p w:rsidR="002155B0" w:rsidRPr="00A303D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A303D5">
        <w:rPr>
          <w:rFonts w:ascii="Calibri" w:hAnsi="Calibri" w:cs="Calibri"/>
          <w:color w:val="000000" w:themeColor="text1"/>
          <w:highlight w:val="lightGray"/>
        </w:rPr>
        <w:t>Telefonní číslo:</w:t>
      </w:r>
      <w:r w:rsidRPr="00A303D5">
        <w:rPr>
          <w:rFonts w:ascii="Calibri" w:hAnsi="Calibri" w:cs="Calibri"/>
          <w:color w:val="000000" w:themeColor="text1"/>
          <w:highlight w:val="lightGray"/>
        </w:rPr>
        <w:tab/>
      </w:r>
      <w:r w:rsidR="00A303D5" w:rsidRPr="00A303D5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highlight w:val="lightGray"/>
          <w:shd w:val="clear" w:color="auto" w:fill="CCFFFF"/>
        </w:rPr>
        <w:t>774281009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</w:t>
      </w:r>
      <w:r w:rsidR="00A303D5">
        <w:rPr>
          <w:rFonts w:ascii="Calibri" w:hAnsi="Calibri" w:cs="Calibri"/>
          <w:b/>
          <w:bCs/>
        </w:rPr>
        <w:t xml:space="preserve"> (kupující)</w:t>
      </w:r>
      <w:r>
        <w:rPr>
          <w:rFonts w:ascii="Calibri" w:hAnsi="Calibri" w:cs="Calibri"/>
          <w:b/>
          <w:bCs/>
        </w:rPr>
        <w:t>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B15518" w:rsidRDefault="002155B0" w:rsidP="00B1551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B15518" w:rsidRPr="00B15518" w:rsidRDefault="00B15518" w:rsidP="00B1551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Důvod reklamace:</w:t>
      </w:r>
    </w:p>
    <w:p w:rsidR="00B15518" w:rsidRDefault="00B15518" w:rsidP="00B1551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Žádám: a, vrácení peněz na účet b, opravu zboží c, výměnu zboží za jiné      </w:t>
      </w:r>
      <w:r w:rsidRPr="00B15518">
        <w:rPr>
          <w:rFonts w:ascii="Calibri" w:hAnsi="Calibri" w:cs="Calibri"/>
          <w:i/>
          <w:sz w:val="18"/>
          <w:szCs w:val="18"/>
        </w:rPr>
        <w:t>(prosím zaškrtněte)</w:t>
      </w:r>
    </w:p>
    <w:p w:rsidR="00B15518" w:rsidRDefault="00B15518" w:rsidP="00B15518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B15518" w:rsidRDefault="00B15518" w:rsidP="00B15518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Pokud potřebujete, popište nám, co máme se zbožím udělat: (velikost, barva, atd.)</w:t>
      </w:r>
    </w:p>
    <w:p w:rsidR="00B15518" w:rsidRDefault="00B15518" w:rsidP="00B15518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Mkatabulky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B15518" w:rsidTr="00B15518">
        <w:trPr>
          <w:trHeight w:val="2002"/>
        </w:trPr>
        <w:tc>
          <w:tcPr>
            <w:tcW w:w="9166" w:type="dxa"/>
          </w:tcPr>
          <w:p w:rsidR="00B15518" w:rsidRDefault="00B15518" w:rsidP="00B15518">
            <w:pPr>
              <w:tabs>
                <w:tab w:val="left" w:pos="3735"/>
              </w:tabs>
              <w:suppressAutoHyphens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B15518" w:rsidRDefault="00B15518" w:rsidP="00B15518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B15518" w:rsidRDefault="00B15518" w:rsidP="00B15518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B15518" w:rsidRDefault="00B15518" w:rsidP="00B15518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Pokud žádáte vrácení peněz, prosíme o číslo účtu: </w:t>
      </w:r>
    </w:p>
    <w:tbl>
      <w:tblPr>
        <w:tblStyle w:val="Mkatabulky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B15518" w:rsidTr="00B15518">
        <w:trPr>
          <w:trHeight w:val="382"/>
        </w:trPr>
        <w:tc>
          <w:tcPr>
            <w:tcW w:w="9182" w:type="dxa"/>
          </w:tcPr>
          <w:p w:rsidR="00B15518" w:rsidRDefault="00B15518" w:rsidP="00B15518">
            <w:pPr>
              <w:tabs>
                <w:tab w:val="left" w:pos="3735"/>
              </w:tabs>
              <w:suppressAutoHyphens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B15518" w:rsidRPr="00B15518" w:rsidRDefault="00B15518" w:rsidP="00B15518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B15518" w:rsidRDefault="002155B0" w:rsidP="00B1551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</w:p>
    <w:p w:rsidR="00DB4292" w:rsidRPr="00B15518" w:rsidRDefault="002155B0" w:rsidP="00B1551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</w:t>
      </w:r>
      <w:r w:rsidR="00B15518">
        <w:rPr>
          <w:rFonts w:ascii="Calibri" w:hAnsi="Calibri" w:cs="Calibri"/>
          <w:b/>
          <w:i/>
          <w:iCs/>
          <w:sz w:val="20"/>
          <w:szCs w:val="20"/>
        </w:rPr>
        <w:t>_______________________________</w:t>
      </w:r>
    </w:p>
    <w:sectPr w:rsidR="00DB4292" w:rsidRPr="00B15518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54" w:rsidRDefault="00B15854" w:rsidP="008A289C">
      <w:pPr>
        <w:spacing w:after="0" w:line="240" w:lineRule="auto"/>
      </w:pPr>
      <w:r>
        <w:separator/>
      </w:r>
    </w:p>
  </w:endnote>
  <w:endnote w:type="continuationSeparator" w:id="0">
    <w:p w:rsidR="00B15854" w:rsidRDefault="00B1585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54" w:rsidRDefault="00B15854" w:rsidP="008A289C">
      <w:pPr>
        <w:spacing w:after="0" w:line="240" w:lineRule="auto"/>
      </w:pPr>
      <w:r>
        <w:separator/>
      </w:r>
    </w:p>
  </w:footnote>
  <w:footnote w:type="continuationSeparator" w:id="0">
    <w:p w:rsidR="00B15854" w:rsidRDefault="00B1585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D5" w:rsidRDefault="00A303D5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</w:p>
  <w:p w:rsidR="00A303D5" w:rsidRDefault="00A303D5" w:rsidP="00BA1606">
    <w:pPr>
      <w:pStyle w:val="Zhlav"/>
      <w:rPr>
        <w:rFonts w:asciiTheme="majorHAnsi" w:eastAsiaTheme="majorEastAsia" w:hAnsiTheme="majorHAnsi" w:cstheme="majorBidi"/>
        <w:b/>
        <w:i/>
        <w:iCs/>
      </w:rPr>
    </w:pPr>
    <w:r w:rsidRPr="00A303D5">
      <w:rPr>
        <w:rFonts w:asciiTheme="majorHAnsi" w:eastAsiaTheme="majorEastAsia" w:hAnsiTheme="majorHAnsi" w:cstheme="majorBidi"/>
        <w:b/>
        <w:bCs/>
        <w:i/>
      </w:rPr>
      <w:t>REKLAMAČNÍ FORMULÁŘ MB</w:t>
    </w:r>
    <w:r w:rsidR="00BA1606" w:rsidRPr="00A303D5">
      <w:rPr>
        <w:rFonts w:asciiTheme="majorHAnsi" w:eastAsiaTheme="majorEastAsia" w:hAnsiTheme="majorHAnsi" w:cstheme="majorBidi"/>
        <w:b/>
        <w:i/>
        <w:iCs/>
      </w:rPr>
      <w:tab/>
    </w:r>
    <w:r w:rsidRPr="00A303D5">
      <w:rPr>
        <w:rFonts w:asciiTheme="majorHAnsi" w:eastAsiaTheme="majorEastAsia" w:hAnsiTheme="majorHAnsi" w:cstheme="majorBidi"/>
        <w:b/>
        <w:i/>
        <w:iCs/>
      </w:rPr>
      <w:t xml:space="preserve">        </w:t>
    </w:r>
  </w:p>
  <w:p w:rsidR="00BA1606" w:rsidRPr="00C23E58" w:rsidRDefault="00A303D5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i/>
        <w:iCs/>
      </w:rPr>
      <w:t xml:space="preserve">                  </w:t>
    </w:r>
    <w:r w:rsidRPr="00A303D5">
      <w:rPr>
        <w:rFonts w:asciiTheme="majorHAnsi" w:eastAsiaTheme="majorEastAsia" w:hAnsiTheme="majorHAnsi" w:cstheme="majorBidi"/>
        <w:b/>
        <w:i/>
        <w:iCs/>
      </w:rPr>
      <w:t xml:space="preserve">                                                  </w:t>
    </w:r>
    <w:r>
      <w:rPr>
        <w:rFonts w:asciiTheme="majorHAnsi" w:eastAsiaTheme="majorEastAsia" w:hAnsiTheme="majorHAnsi" w:cstheme="majorBidi"/>
        <w:b/>
        <w:i/>
        <w:iCs/>
      </w:rPr>
      <w:t xml:space="preserve">                                                     </w:t>
    </w:r>
    <w:r w:rsidRPr="00A303D5">
      <w:rPr>
        <w:rFonts w:asciiTheme="majorHAnsi" w:eastAsiaTheme="majorEastAsia" w:hAnsiTheme="majorHAnsi" w:cstheme="majorBidi"/>
        <w:b/>
        <w:i/>
        <w:iCs/>
      </w:rPr>
      <w:t xml:space="preserve">  </w:t>
    </w:r>
    <w:r>
      <w:rPr>
        <w:rFonts w:asciiTheme="majorHAnsi" w:eastAsiaTheme="majorEastAsia" w:hAnsiTheme="majorHAnsi" w:cstheme="majorBidi"/>
        <w:b/>
        <w:i/>
        <w:iCs/>
      </w:rPr>
      <w:t xml:space="preserve">       </w:t>
    </w:r>
    <w:r w:rsidRPr="00A303D5">
      <w:rPr>
        <w:rFonts w:asciiTheme="majorHAnsi" w:eastAsiaTheme="majorEastAsia" w:hAnsiTheme="majorHAnsi" w:cstheme="majorBidi"/>
        <w:b/>
        <w:i/>
        <w:iCs/>
      </w:rPr>
      <w:t xml:space="preserve">          </w:t>
    </w:r>
    <w:hyperlink r:id="rId1" w:history="1">
      <w:r w:rsidRPr="00A303D5">
        <w:rPr>
          <w:rStyle w:val="Hypertextovodkaz"/>
          <w:rFonts w:asciiTheme="majorHAnsi" w:eastAsiaTheme="majorEastAsia" w:hAnsiTheme="majorHAnsi" w:cstheme="majorBidi"/>
          <w:i/>
          <w:color w:val="auto"/>
        </w:rPr>
        <w:t>www.mineralbangle.cz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B23BA"/>
    <w:rsid w:val="001D3EA0"/>
    <w:rsid w:val="00200B3D"/>
    <w:rsid w:val="002155B0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303D5"/>
    <w:rsid w:val="00A662C1"/>
    <w:rsid w:val="00B15518"/>
    <w:rsid w:val="00B15854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1574F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DA0D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A30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ralbangl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A026-EC07-4A39-B8E1-30B8F964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klub charita</cp:lastModifiedBy>
  <cp:revision>2</cp:revision>
  <cp:lastPrinted>2014-01-14T15:56:00Z</cp:lastPrinted>
  <dcterms:created xsi:type="dcterms:W3CDTF">2020-11-24T10:46:00Z</dcterms:created>
  <dcterms:modified xsi:type="dcterms:W3CDTF">2020-11-24T10:46:00Z</dcterms:modified>
</cp:coreProperties>
</file>